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02B6" w14:textId="77777777" w:rsidR="00FE067E" w:rsidRDefault="00CD36CF" w:rsidP="002010BF">
      <w:pPr>
        <w:pStyle w:val="TitlePageOrigin"/>
      </w:pPr>
      <w:r>
        <w:t>WEST virginia legislature</w:t>
      </w:r>
    </w:p>
    <w:p w14:paraId="5017BC82" w14:textId="604BB178" w:rsidR="00CD36CF" w:rsidRDefault="00CD36CF" w:rsidP="002010BF">
      <w:pPr>
        <w:pStyle w:val="TitlePageSession"/>
      </w:pPr>
      <w:r>
        <w:t>20</w:t>
      </w:r>
      <w:r w:rsidR="00081D6D">
        <w:t>2</w:t>
      </w:r>
      <w:r w:rsidR="00CC26D0">
        <w:t>2</w:t>
      </w:r>
      <w:r>
        <w:t xml:space="preserve"> regular session</w:t>
      </w:r>
    </w:p>
    <w:p w14:paraId="39A7B080" w14:textId="77777777" w:rsidR="00CD36CF" w:rsidRDefault="00642AF9" w:rsidP="002010BF">
      <w:pPr>
        <w:pStyle w:val="TitlePageBillPrefix"/>
      </w:pPr>
      <w:sdt>
        <w:sdtPr>
          <w:tag w:val="IntroDate"/>
          <w:id w:val="-1236936958"/>
          <w:placeholder>
            <w:docPart w:val="90B3D1A7576343C8B832415A93B3A131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712B0034" w14:textId="77777777" w:rsidR="00AC3B58" w:rsidRPr="00AC3B58" w:rsidRDefault="00AC3B58" w:rsidP="002010BF">
      <w:pPr>
        <w:pStyle w:val="TitlePageBillPrefix"/>
      </w:pPr>
      <w:r>
        <w:t>for</w:t>
      </w:r>
    </w:p>
    <w:p w14:paraId="19B3C5B3" w14:textId="1DF8A40C" w:rsidR="00CD36CF" w:rsidRDefault="00642AF9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207B8DDBA8849268554C5B7877CE12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260DE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643667F598C40D0B74CA1FB5634A047"/>
          </w:placeholder>
          <w:text/>
        </w:sdtPr>
        <w:sdtEndPr/>
        <w:sdtContent>
          <w:r w:rsidR="00D260DE" w:rsidRPr="00D260DE">
            <w:t>4066</w:t>
          </w:r>
        </w:sdtContent>
      </w:sdt>
    </w:p>
    <w:p w14:paraId="6F0763C8" w14:textId="73F8175A" w:rsidR="00D260DE" w:rsidRDefault="00D260DE" w:rsidP="002010BF">
      <w:pPr>
        <w:pStyle w:val="References"/>
        <w:rPr>
          <w:smallCaps/>
        </w:rPr>
      </w:pPr>
      <w:r>
        <w:rPr>
          <w:smallCaps/>
        </w:rPr>
        <w:t>By Delegate</w:t>
      </w:r>
      <w:r w:rsidR="00BE0EC6">
        <w:rPr>
          <w:smallCaps/>
        </w:rPr>
        <w:t>s</w:t>
      </w:r>
      <w:r>
        <w:rPr>
          <w:smallCaps/>
        </w:rPr>
        <w:t xml:space="preserve"> Westfall </w:t>
      </w:r>
      <w:r w:rsidR="00BE0EC6">
        <w:rPr>
          <w:smallCaps/>
        </w:rPr>
        <w:t>and Pack</w:t>
      </w:r>
    </w:p>
    <w:p w14:paraId="00480C1D" w14:textId="77777777" w:rsidR="00642AF9" w:rsidRDefault="004C442F" w:rsidP="004C442F">
      <w:pPr>
        <w:pStyle w:val="References"/>
        <w:rPr>
          <w:color w:val="auto"/>
        </w:rPr>
        <w:sectPr w:rsidR="00642AF9" w:rsidSect="00D260D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22D2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AAE83DC34D264A5BB9A57262DDB433C9"/>
          </w:placeholder>
          <w:text w:multiLine="1"/>
        </w:sdtPr>
        <w:sdtEndPr/>
        <w:sdtContent>
          <w:r>
            <w:rPr>
              <w:color w:val="auto"/>
            </w:rPr>
            <w:t xml:space="preserve">Introduced January 13, 2022; </w:t>
          </w:r>
          <w:r w:rsidR="00642AF9">
            <w:rPr>
              <w:color w:val="auto"/>
            </w:rPr>
            <w:t>r</w:t>
          </w:r>
          <w:r>
            <w:rPr>
              <w:color w:val="auto"/>
            </w:rPr>
            <w:t>eferred to the Committee on Technology and Infrastructure then the Judiciary</w:t>
          </w:r>
        </w:sdtContent>
      </w:sdt>
      <w:r w:rsidRPr="00F22D2D">
        <w:rPr>
          <w:color w:val="auto"/>
        </w:rPr>
        <w:t>]</w:t>
      </w:r>
    </w:p>
    <w:p w14:paraId="39366FAE" w14:textId="3621C64A" w:rsidR="004C442F" w:rsidRPr="00F22D2D" w:rsidRDefault="004C442F" w:rsidP="004C442F">
      <w:pPr>
        <w:pStyle w:val="References"/>
        <w:rPr>
          <w:color w:val="auto"/>
        </w:rPr>
      </w:pPr>
    </w:p>
    <w:p w14:paraId="4491625A" w14:textId="3D199BD4" w:rsidR="00D260DE" w:rsidRPr="00F22D2D" w:rsidRDefault="00D260DE" w:rsidP="00642AF9">
      <w:pPr>
        <w:pStyle w:val="TitleSection"/>
        <w:rPr>
          <w:color w:val="auto"/>
        </w:rPr>
      </w:pPr>
      <w:r w:rsidRPr="00F22D2D">
        <w:rPr>
          <w:color w:val="auto"/>
        </w:rPr>
        <w:lastRenderedPageBreak/>
        <w:t>A BILL to amend and reenact §17C-14-15 of the Code of West Virginia, 1931, as amended, relating to distracted driving; increasing the scope of prohibitions on distracted driving by establishing the Distracted Driving Act</w:t>
      </w:r>
      <w:r w:rsidR="00F80572">
        <w:rPr>
          <w:color w:val="auto"/>
        </w:rPr>
        <w:t xml:space="preserve">; defining terms; providing exclusions from those terms; providing limitations for the use of wireless telecommunications devices; providing guidelines for safe operation of a vehicle; prohibiting certain actions by all drivers; prohibiting certain actions by commercial drivers; </w:t>
      </w:r>
      <w:r w:rsidR="00F80572" w:rsidRPr="00F80572">
        <w:rPr>
          <w:color w:val="auto"/>
        </w:rPr>
        <w:t>providing each violation of this code section shall constitute a separate offense; providing penalties</w:t>
      </w:r>
      <w:r w:rsidR="00F80572">
        <w:rPr>
          <w:color w:val="auto"/>
        </w:rPr>
        <w:t xml:space="preserve"> for violations of these provisions</w:t>
      </w:r>
      <w:r w:rsidR="00F80572" w:rsidRPr="00F80572">
        <w:rPr>
          <w:color w:val="auto"/>
        </w:rPr>
        <w:t>; providing exceptions; providing that the provisions of this section do not supersede other provisions of this code or any more restrictive provisions for drivers of commercial motor vehicles; and establishing a naming provision for changes made in the 2022 Legislative session</w:t>
      </w:r>
      <w:r w:rsidRPr="00F80572">
        <w:rPr>
          <w:color w:val="auto"/>
        </w:rPr>
        <w:t>.</w:t>
      </w:r>
    </w:p>
    <w:p w14:paraId="1876F9AE" w14:textId="77777777" w:rsidR="00D260DE" w:rsidRPr="00F22D2D" w:rsidRDefault="00D260DE" w:rsidP="00642AF9">
      <w:pPr>
        <w:pStyle w:val="EnactingClause"/>
        <w:rPr>
          <w:color w:val="auto"/>
        </w:rPr>
        <w:sectPr w:rsidR="00D260DE" w:rsidRPr="00F22D2D" w:rsidSect="00642AF9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22D2D">
        <w:rPr>
          <w:color w:val="auto"/>
        </w:rPr>
        <w:t>Be it enacted by the Legislature of West Virginia:</w:t>
      </w:r>
    </w:p>
    <w:p w14:paraId="4793BCB5" w14:textId="77777777" w:rsidR="00507F16" w:rsidRPr="00F22D2D" w:rsidRDefault="00507F16" w:rsidP="00642AF9">
      <w:pPr>
        <w:pStyle w:val="ArticleHeading"/>
        <w:widowControl/>
        <w:rPr>
          <w:color w:val="auto"/>
        </w:rPr>
      </w:pPr>
      <w:r w:rsidRPr="00F22D2D">
        <w:rPr>
          <w:color w:val="auto"/>
        </w:rPr>
        <w:t>ARTICLE 14. MISCELLANEOUS RULES.</w:t>
      </w:r>
    </w:p>
    <w:p w14:paraId="09BB4FC9" w14:textId="77777777" w:rsidR="00507F16" w:rsidRPr="00F22D2D" w:rsidRDefault="00507F16" w:rsidP="00642AF9">
      <w:pPr>
        <w:pStyle w:val="SectionHeading"/>
        <w:widowControl/>
        <w:rPr>
          <w:color w:val="auto"/>
          <w:u w:val="single"/>
        </w:rPr>
      </w:pPr>
      <w:r w:rsidRPr="00F22D2D">
        <w:rPr>
          <w:color w:val="auto"/>
        </w:rPr>
        <w:t xml:space="preserve">§17C-14-15. </w:t>
      </w:r>
      <w:r w:rsidRPr="00F22D2D">
        <w:rPr>
          <w:strike/>
          <w:color w:val="auto"/>
        </w:rPr>
        <w:t>Prohibited use of an electronic communications device driving without handheld features; definitions; exceptions; penalties</w:t>
      </w:r>
      <w:r w:rsidRPr="00F22D2D">
        <w:rPr>
          <w:color w:val="auto"/>
        </w:rPr>
        <w:t xml:space="preserve"> </w:t>
      </w:r>
      <w:r w:rsidRPr="00F22D2D">
        <w:rPr>
          <w:color w:val="auto"/>
          <w:u w:val="single"/>
        </w:rPr>
        <w:t>West Virginia Distracted Driving Act.</w:t>
      </w:r>
    </w:p>
    <w:p w14:paraId="71F0984D" w14:textId="77777777" w:rsidR="00507F16" w:rsidRPr="00F22D2D" w:rsidRDefault="00507F16" w:rsidP="00642AF9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>(a) Except as provided in subsection (c) of this section, a person may not drive or operate a motor vehicle on a public street or highway while:</w:t>
      </w:r>
    </w:p>
    <w:p w14:paraId="360FAA59" w14:textId="77777777" w:rsidR="00507F16" w:rsidRPr="00F22D2D" w:rsidRDefault="00507F16" w:rsidP="00642AF9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>(1) Texting; or</w:t>
      </w:r>
    </w:p>
    <w:p w14:paraId="1206F339" w14:textId="77777777" w:rsidR="00507F16" w:rsidRPr="00F22D2D" w:rsidRDefault="00507F16" w:rsidP="00642AF9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 xml:space="preserve">(2) Using a cell phone or other electronic </w:t>
      </w:r>
      <w:proofErr w:type="gramStart"/>
      <w:r w:rsidRPr="00F22D2D">
        <w:rPr>
          <w:strike/>
          <w:color w:val="auto"/>
        </w:rPr>
        <w:t>communications device, unless</w:t>
      </w:r>
      <w:proofErr w:type="gramEnd"/>
      <w:r w:rsidRPr="00F22D2D">
        <w:rPr>
          <w:strike/>
          <w:color w:val="auto"/>
        </w:rPr>
        <w:t xml:space="preserve"> the use is accomplished by hands-free equipment.</w:t>
      </w:r>
    </w:p>
    <w:p w14:paraId="2FAD91D9" w14:textId="77777777" w:rsidR="00507F16" w:rsidRPr="00F22D2D" w:rsidRDefault="00507F16" w:rsidP="00642AF9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>(b) For purposes of this section, the following terms shall mean:</w:t>
      </w:r>
    </w:p>
    <w:p w14:paraId="30C0F7E4" w14:textId="7614E4A2" w:rsidR="00507F16" w:rsidRPr="00F22D2D" w:rsidRDefault="00507F16" w:rsidP="00642AF9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 xml:space="preserve">(1) </w:t>
      </w:r>
      <w:r w:rsidR="00642AF9">
        <w:rPr>
          <w:strike/>
          <w:color w:val="auto"/>
        </w:rPr>
        <w:t>“</w:t>
      </w:r>
      <w:r w:rsidRPr="00F22D2D">
        <w:rPr>
          <w:strike/>
          <w:color w:val="auto"/>
        </w:rPr>
        <w:t>Cell phone</w:t>
      </w:r>
      <w:r w:rsidR="00642AF9">
        <w:rPr>
          <w:strike/>
          <w:color w:val="auto"/>
        </w:rPr>
        <w:t>”</w:t>
      </w:r>
      <w:r w:rsidRPr="00F22D2D">
        <w:rPr>
          <w:strike/>
          <w:color w:val="auto"/>
        </w:rPr>
        <w:t xml:space="preserve"> shall mean a cellular, analog, wireless or digital telephone.</w:t>
      </w:r>
    </w:p>
    <w:p w14:paraId="75F2B94C" w14:textId="1A8EDA2C" w:rsidR="00507F16" w:rsidRPr="00F22D2D" w:rsidRDefault="00507F16" w:rsidP="00642AF9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 xml:space="preserve">(2) </w:t>
      </w:r>
      <w:r w:rsidR="00642AF9">
        <w:rPr>
          <w:strike/>
          <w:color w:val="auto"/>
        </w:rPr>
        <w:t>“</w:t>
      </w:r>
      <w:r w:rsidRPr="00F22D2D">
        <w:rPr>
          <w:strike/>
          <w:color w:val="auto"/>
        </w:rPr>
        <w:t>Driving</w:t>
      </w:r>
      <w:r w:rsidR="00642AF9">
        <w:rPr>
          <w:strike/>
          <w:color w:val="auto"/>
        </w:rPr>
        <w:t>”</w:t>
      </w:r>
      <w:r w:rsidRPr="00F22D2D">
        <w:rPr>
          <w:strike/>
          <w:color w:val="auto"/>
        </w:rPr>
        <w:t xml:space="preserve"> or </w:t>
      </w:r>
      <w:r w:rsidR="00642AF9">
        <w:rPr>
          <w:strike/>
          <w:color w:val="auto"/>
        </w:rPr>
        <w:t>“</w:t>
      </w:r>
      <w:r w:rsidRPr="00F22D2D">
        <w:rPr>
          <w:strike/>
          <w:color w:val="auto"/>
        </w:rPr>
        <w:t>operating a motor vehicle</w:t>
      </w:r>
      <w:r w:rsidR="00642AF9">
        <w:rPr>
          <w:strike/>
          <w:color w:val="auto"/>
        </w:rPr>
        <w:t>”</w:t>
      </w:r>
      <w:r w:rsidRPr="00F22D2D">
        <w:rPr>
          <w:strike/>
          <w:color w:val="auto"/>
        </w:rPr>
        <w:t xml:space="preserve"> means operating a motor vehicle, with the motor running, including while temporarily stationary because of traffic, a traffic control device, or other momentary delays, but does not include operating a motor vehicle after the driver has moved the </w:t>
      </w:r>
      <w:r w:rsidRPr="00F22D2D">
        <w:rPr>
          <w:strike/>
          <w:color w:val="auto"/>
        </w:rPr>
        <w:lastRenderedPageBreak/>
        <w:t>vehicle to the side of, or off, a highway and halted in a location where the vehicle can safely remain stationary.</w:t>
      </w:r>
    </w:p>
    <w:p w14:paraId="7BBB7FC8" w14:textId="640147C1" w:rsidR="00507F16" w:rsidRPr="00F22D2D" w:rsidRDefault="00507F16" w:rsidP="00642AF9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 xml:space="preserve">(3) </w:t>
      </w:r>
      <w:r w:rsidR="00642AF9">
        <w:rPr>
          <w:strike/>
          <w:color w:val="auto"/>
        </w:rPr>
        <w:t>“</w:t>
      </w:r>
      <w:r w:rsidRPr="00F22D2D">
        <w:rPr>
          <w:strike/>
          <w:color w:val="auto"/>
        </w:rPr>
        <w:t>Electronic communication device</w:t>
      </w:r>
      <w:r w:rsidR="00642AF9">
        <w:rPr>
          <w:strike/>
          <w:color w:val="auto"/>
        </w:rPr>
        <w:t>”</w:t>
      </w:r>
      <w:r w:rsidRPr="00F22D2D">
        <w:rPr>
          <w:strike/>
          <w:color w:val="auto"/>
        </w:rPr>
        <w:t xml:space="preserve"> means a cell telephone, personal digital assistant, electronic device with mobile data access, laptop computer, pager, broadband personal communication device, two-way messaging device, electronic game, or portable computing device. </w:t>
      </w:r>
      <w:bookmarkStart w:id="0" w:name="_Hlk64559270"/>
      <w:r w:rsidRPr="00F22D2D">
        <w:rPr>
          <w:strike/>
          <w:color w:val="auto"/>
        </w:rPr>
        <w:t xml:space="preserve">For the purposes of this section, an </w:t>
      </w:r>
      <w:r w:rsidR="00642AF9">
        <w:rPr>
          <w:strike/>
          <w:color w:val="auto"/>
        </w:rPr>
        <w:t>“</w:t>
      </w:r>
      <w:r w:rsidRPr="00F22D2D">
        <w:rPr>
          <w:strike/>
          <w:color w:val="auto"/>
        </w:rPr>
        <w:t>electronic communication device</w:t>
      </w:r>
      <w:r w:rsidR="00642AF9">
        <w:rPr>
          <w:strike/>
          <w:color w:val="auto"/>
        </w:rPr>
        <w:t>”</w:t>
      </w:r>
      <w:r w:rsidRPr="00F22D2D">
        <w:rPr>
          <w:strike/>
          <w:color w:val="auto"/>
        </w:rPr>
        <w:t xml:space="preserve"> does not include:</w:t>
      </w:r>
    </w:p>
    <w:p w14:paraId="63222081" w14:textId="77777777" w:rsidR="00507F16" w:rsidRPr="00F22D2D" w:rsidRDefault="00507F16" w:rsidP="00642AF9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 xml:space="preserve">(A) Voice radios, mobile radios, land mobile radios, commercial mobile radios or </w:t>
      </w:r>
      <w:proofErr w:type="gramStart"/>
      <w:r w:rsidRPr="00F22D2D">
        <w:rPr>
          <w:strike/>
          <w:color w:val="auto"/>
        </w:rPr>
        <w:t>two way</w:t>
      </w:r>
      <w:proofErr w:type="gramEnd"/>
      <w:r w:rsidRPr="00F22D2D">
        <w:rPr>
          <w:strike/>
          <w:color w:val="auto"/>
        </w:rPr>
        <w:t xml:space="preserve"> radios with the capability to transmit and receive voice transmissions utilizing a push-to-talk or press-to-transmit function; or</w:t>
      </w:r>
    </w:p>
    <w:p w14:paraId="2F45D0A7" w14:textId="77777777" w:rsidR="00507F16" w:rsidRPr="00F22D2D" w:rsidRDefault="00507F16" w:rsidP="00642AF9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 xml:space="preserve">(B) Other voice radios used by a law-enforcement officer, an emergency services provider, an </w:t>
      </w:r>
      <w:proofErr w:type="gramStart"/>
      <w:r w:rsidRPr="00F22D2D">
        <w:rPr>
          <w:strike/>
          <w:color w:val="auto"/>
        </w:rPr>
        <w:t>employee</w:t>
      </w:r>
      <w:proofErr w:type="gramEnd"/>
      <w:r w:rsidRPr="00F22D2D">
        <w:rPr>
          <w:strike/>
          <w:color w:val="auto"/>
        </w:rPr>
        <w:t xml:space="preserve"> or agent of public safety organizations, first responders, Amateur Radio Operators (HAM) licensed by the Federal Communications Commission and school bus operators.</w:t>
      </w:r>
    </w:p>
    <w:bookmarkEnd w:id="0"/>
    <w:p w14:paraId="24625DB4" w14:textId="47D04F1F" w:rsidR="00507F16" w:rsidRPr="00F22D2D" w:rsidRDefault="00507F16" w:rsidP="00642AF9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 xml:space="preserve">(4) </w:t>
      </w:r>
      <w:r w:rsidR="00642AF9">
        <w:rPr>
          <w:strike/>
          <w:color w:val="auto"/>
        </w:rPr>
        <w:t>“</w:t>
      </w:r>
      <w:r w:rsidRPr="00F22D2D">
        <w:rPr>
          <w:strike/>
          <w:color w:val="auto"/>
        </w:rPr>
        <w:t>Engaging in a call</w:t>
      </w:r>
      <w:r w:rsidR="00642AF9">
        <w:rPr>
          <w:strike/>
          <w:color w:val="auto"/>
        </w:rPr>
        <w:t>”</w:t>
      </w:r>
      <w:r w:rsidRPr="00F22D2D">
        <w:rPr>
          <w:strike/>
          <w:color w:val="auto"/>
        </w:rPr>
        <w:t xml:space="preserve"> means when a person talks into or listens on an electronic communication </w:t>
      </w:r>
      <w:proofErr w:type="gramStart"/>
      <w:r w:rsidRPr="00F22D2D">
        <w:rPr>
          <w:strike/>
          <w:color w:val="auto"/>
        </w:rPr>
        <w:t>device, but</w:t>
      </w:r>
      <w:proofErr w:type="gramEnd"/>
      <w:r w:rsidRPr="00F22D2D">
        <w:rPr>
          <w:strike/>
          <w:color w:val="auto"/>
        </w:rPr>
        <w:t xml:space="preserve"> shall not include when a person dials or enters a phone number on a </w:t>
      </w:r>
      <w:proofErr w:type="spellStart"/>
      <w:r w:rsidRPr="00F22D2D">
        <w:rPr>
          <w:strike/>
          <w:color w:val="auto"/>
        </w:rPr>
        <w:t>pushpad</w:t>
      </w:r>
      <w:proofErr w:type="spellEnd"/>
      <w:r w:rsidRPr="00F22D2D">
        <w:rPr>
          <w:strike/>
          <w:color w:val="auto"/>
        </w:rPr>
        <w:t xml:space="preserve"> or screen to initiate the call.</w:t>
      </w:r>
    </w:p>
    <w:p w14:paraId="6CB17D5B" w14:textId="39E13D26" w:rsidR="00507F16" w:rsidRPr="00F22D2D" w:rsidRDefault="00507F16" w:rsidP="00642AF9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 xml:space="preserve">(5) </w:t>
      </w:r>
      <w:r w:rsidR="00642AF9">
        <w:rPr>
          <w:strike/>
          <w:color w:val="auto"/>
        </w:rPr>
        <w:t>“</w:t>
      </w:r>
      <w:r w:rsidRPr="00F22D2D">
        <w:rPr>
          <w:strike/>
          <w:color w:val="auto"/>
        </w:rPr>
        <w:t>Hands-free electronic communication device</w:t>
      </w:r>
      <w:r w:rsidR="00642AF9">
        <w:rPr>
          <w:strike/>
          <w:color w:val="auto"/>
        </w:rPr>
        <w:t>”</w:t>
      </w:r>
      <w:r w:rsidRPr="00F22D2D">
        <w:rPr>
          <w:strike/>
          <w:color w:val="auto"/>
        </w:rPr>
        <w:t xml:space="preserve"> means an electronic communication device that has an internal feature or function, or that is equipped with an attachment or addition, </w:t>
      </w:r>
      <w:proofErr w:type="gramStart"/>
      <w:r w:rsidRPr="00F22D2D">
        <w:rPr>
          <w:strike/>
          <w:color w:val="auto"/>
        </w:rPr>
        <w:t>whether or not</w:t>
      </w:r>
      <w:proofErr w:type="gramEnd"/>
      <w:r w:rsidRPr="00F22D2D">
        <w:rPr>
          <w:strike/>
          <w:color w:val="auto"/>
        </w:rPr>
        <w:t xml:space="preserve"> permanently part of such electronic communication device, by which a user engages in a call without the use of either hand or both hands.</w:t>
      </w:r>
    </w:p>
    <w:p w14:paraId="70230A63" w14:textId="58E3DD25" w:rsidR="00507F16" w:rsidRPr="00F22D2D" w:rsidRDefault="00507F16" w:rsidP="00642AF9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 xml:space="preserve">(6) </w:t>
      </w:r>
      <w:r w:rsidR="00642AF9">
        <w:rPr>
          <w:strike/>
          <w:color w:val="auto"/>
        </w:rPr>
        <w:t>“</w:t>
      </w:r>
      <w:r w:rsidRPr="00F22D2D">
        <w:rPr>
          <w:strike/>
          <w:color w:val="auto"/>
        </w:rPr>
        <w:t>Hands-free equipment</w:t>
      </w:r>
      <w:r w:rsidR="00642AF9">
        <w:rPr>
          <w:strike/>
          <w:color w:val="auto"/>
        </w:rPr>
        <w:t>”</w:t>
      </w:r>
      <w:r w:rsidRPr="00F22D2D">
        <w:rPr>
          <w:strike/>
          <w:color w:val="auto"/>
        </w:rPr>
        <w:t xml:space="preserve"> means the internal feature or function of a hands-free electronic communication device or the attachment or addition to a hands-free electronic communication device by which a user may engage in a call or text without the use of either hand or both hands.</w:t>
      </w:r>
    </w:p>
    <w:p w14:paraId="0B525B66" w14:textId="681A2AC0" w:rsidR="00507F16" w:rsidRPr="00F22D2D" w:rsidRDefault="00507F16" w:rsidP="00642AF9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 xml:space="preserve">(7) </w:t>
      </w:r>
      <w:r w:rsidR="00642AF9">
        <w:rPr>
          <w:strike/>
          <w:color w:val="auto"/>
        </w:rPr>
        <w:t>“</w:t>
      </w:r>
      <w:r w:rsidRPr="00F22D2D">
        <w:rPr>
          <w:strike/>
          <w:color w:val="auto"/>
        </w:rPr>
        <w:t>Texting</w:t>
      </w:r>
      <w:r w:rsidR="00642AF9">
        <w:rPr>
          <w:strike/>
          <w:color w:val="auto"/>
        </w:rPr>
        <w:t>”</w:t>
      </w:r>
      <w:r w:rsidRPr="00F22D2D">
        <w:rPr>
          <w:strike/>
          <w:color w:val="auto"/>
        </w:rPr>
        <w:t xml:space="preserve"> means manually entering alphanumeric text into, or reading text from, an electronic communication device, and includes, but is not limited to, short message service, e-mailing, instant messaging, a command or request to access a World Wide Web page or engaging in any other form of electronic text retrieval or entry, for present or future communication. For purposes of this section, </w:t>
      </w:r>
      <w:r w:rsidR="00642AF9">
        <w:rPr>
          <w:strike/>
          <w:color w:val="auto"/>
        </w:rPr>
        <w:t>“</w:t>
      </w:r>
      <w:r w:rsidRPr="00F22D2D">
        <w:rPr>
          <w:strike/>
          <w:color w:val="auto"/>
        </w:rPr>
        <w:t>texting</w:t>
      </w:r>
      <w:r w:rsidR="00642AF9">
        <w:rPr>
          <w:strike/>
          <w:color w:val="auto"/>
        </w:rPr>
        <w:t>”</w:t>
      </w:r>
      <w:r w:rsidRPr="00F22D2D">
        <w:rPr>
          <w:strike/>
          <w:color w:val="auto"/>
        </w:rPr>
        <w:t xml:space="preserve"> does not include the following actions:</w:t>
      </w:r>
    </w:p>
    <w:p w14:paraId="71890D07" w14:textId="77777777" w:rsidR="00507F16" w:rsidRPr="00F22D2D" w:rsidRDefault="00507F16" w:rsidP="00642AF9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 xml:space="preserve">(A) Reading, </w:t>
      </w:r>
      <w:proofErr w:type="gramStart"/>
      <w:r w:rsidRPr="00F22D2D">
        <w:rPr>
          <w:strike/>
          <w:color w:val="auto"/>
        </w:rPr>
        <w:t>selecting</w:t>
      </w:r>
      <w:proofErr w:type="gramEnd"/>
      <w:r w:rsidRPr="00F22D2D">
        <w:rPr>
          <w:strike/>
          <w:color w:val="auto"/>
        </w:rPr>
        <w:t xml:space="preserve"> or entering a telephone number, an extension number, or voicemail retrieval codes and commands into an electronic device by the pressing the device in order to initiate or receive a phone call or using voice commands to initiate or receive a telephone call;</w:t>
      </w:r>
    </w:p>
    <w:p w14:paraId="31C5AF7E" w14:textId="77777777" w:rsidR="00507F16" w:rsidRPr="00F22D2D" w:rsidRDefault="00507F16" w:rsidP="00642AF9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 xml:space="preserve">(B) Inputting, </w:t>
      </w:r>
      <w:proofErr w:type="gramStart"/>
      <w:r w:rsidRPr="00F22D2D">
        <w:rPr>
          <w:strike/>
          <w:color w:val="auto"/>
        </w:rPr>
        <w:t>selecting</w:t>
      </w:r>
      <w:proofErr w:type="gramEnd"/>
      <w:r w:rsidRPr="00F22D2D">
        <w:rPr>
          <w:strike/>
          <w:color w:val="auto"/>
        </w:rPr>
        <w:t xml:space="preserve"> or reading information on a global positioning system or navigation system; or</w:t>
      </w:r>
    </w:p>
    <w:p w14:paraId="07EA489F" w14:textId="77777777" w:rsidR="00507F16" w:rsidRPr="00F22D2D" w:rsidRDefault="00507F16" w:rsidP="00642AF9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>(C) Using a device capable of performing multiple functions, including fleet management systems, dispatching devices, smart phones, citizens band radios or music players, for a purpose that is not otherwise prohibited in this section.</w:t>
      </w:r>
    </w:p>
    <w:p w14:paraId="41F0B90E" w14:textId="78D12D77" w:rsidR="00507F16" w:rsidRPr="00F22D2D" w:rsidRDefault="00507F16" w:rsidP="00642AF9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 xml:space="preserve">(8) </w:t>
      </w:r>
      <w:r w:rsidR="00642AF9">
        <w:rPr>
          <w:strike/>
          <w:color w:val="auto"/>
        </w:rPr>
        <w:t>“</w:t>
      </w:r>
      <w:r w:rsidRPr="00F22D2D">
        <w:rPr>
          <w:strike/>
          <w:color w:val="auto"/>
        </w:rPr>
        <w:t>Using a cell phone or other electronic communication device</w:t>
      </w:r>
      <w:r w:rsidR="00642AF9">
        <w:rPr>
          <w:strike/>
          <w:color w:val="auto"/>
        </w:rPr>
        <w:t>”</w:t>
      </w:r>
      <w:r w:rsidRPr="00F22D2D">
        <w:rPr>
          <w:strike/>
          <w:color w:val="auto"/>
        </w:rPr>
        <w:t xml:space="preserve"> means holding in a person</w:t>
      </w:r>
      <w:r w:rsidR="00642AF9">
        <w:rPr>
          <w:strike/>
          <w:color w:val="auto"/>
        </w:rPr>
        <w:t>’</w:t>
      </w:r>
      <w:r w:rsidRPr="00F22D2D">
        <w:rPr>
          <w:strike/>
          <w:color w:val="auto"/>
        </w:rPr>
        <w:t>s hand or hands an electronic communication device while:</w:t>
      </w:r>
    </w:p>
    <w:p w14:paraId="4AF817E4" w14:textId="77777777" w:rsidR="00507F16" w:rsidRPr="00F22D2D" w:rsidRDefault="00507F16" w:rsidP="00642AF9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>(A) Viewing or transmitting images or data;</w:t>
      </w:r>
    </w:p>
    <w:p w14:paraId="2AB95C72" w14:textId="77777777" w:rsidR="00507F16" w:rsidRPr="00F22D2D" w:rsidRDefault="00507F16" w:rsidP="00642AF9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>(B) Playing games;</w:t>
      </w:r>
    </w:p>
    <w:p w14:paraId="241C5A5B" w14:textId="77777777" w:rsidR="00507F16" w:rsidRPr="00F22D2D" w:rsidRDefault="00507F16" w:rsidP="00642AF9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 xml:space="preserve">(C) Composing, sending, reading, viewing, accessing, browsing, transmitting, </w:t>
      </w:r>
      <w:proofErr w:type="gramStart"/>
      <w:r w:rsidRPr="00F22D2D">
        <w:rPr>
          <w:strike/>
          <w:color w:val="auto"/>
        </w:rPr>
        <w:t>saving</w:t>
      </w:r>
      <w:proofErr w:type="gramEnd"/>
      <w:r w:rsidRPr="00F22D2D">
        <w:rPr>
          <w:strike/>
          <w:color w:val="auto"/>
        </w:rPr>
        <w:t xml:space="preserve"> or retrieving e-mail, text messages or other electronic data; or</w:t>
      </w:r>
    </w:p>
    <w:p w14:paraId="6EC31FD6" w14:textId="77777777" w:rsidR="00507F16" w:rsidRPr="00F22D2D" w:rsidRDefault="00507F16" w:rsidP="00642AF9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>(D) Engaging in a call.</w:t>
      </w:r>
    </w:p>
    <w:p w14:paraId="4EA93938" w14:textId="77777777" w:rsidR="00507F16" w:rsidRPr="00F22D2D" w:rsidRDefault="00507F16" w:rsidP="00642AF9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>(c) Subsection (a) of this section shall not apply to:</w:t>
      </w:r>
    </w:p>
    <w:p w14:paraId="4D050983" w14:textId="77777777" w:rsidR="00507F16" w:rsidRPr="00F22D2D" w:rsidRDefault="00507F16" w:rsidP="00642AF9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 xml:space="preserve">(1) A law-enforcement officer, a firefighter, an emergency medical technician, a </w:t>
      </w:r>
      <w:proofErr w:type="gramStart"/>
      <w:r w:rsidRPr="00F22D2D">
        <w:rPr>
          <w:strike/>
          <w:color w:val="auto"/>
        </w:rPr>
        <w:t>paramedic</w:t>
      </w:r>
      <w:proofErr w:type="gramEnd"/>
      <w:r w:rsidRPr="00F22D2D">
        <w:rPr>
          <w:strike/>
          <w:color w:val="auto"/>
        </w:rPr>
        <w:t xml:space="preserve"> or the operator of an authorized emergency vehicle in the performance of their official duties;</w:t>
      </w:r>
    </w:p>
    <w:p w14:paraId="554ABD35" w14:textId="77777777" w:rsidR="00507F16" w:rsidRPr="00F22D2D" w:rsidRDefault="00507F16" w:rsidP="00642AF9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>(2) A person using an electronic communication device to report to appropriate authorities a fire, a traffic accident, a serious road hazard, or a medical or hazardous materials emergencies.</w:t>
      </w:r>
    </w:p>
    <w:p w14:paraId="2F497332" w14:textId="77777777" w:rsidR="00507F16" w:rsidRPr="00F22D2D" w:rsidRDefault="00507F16" w:rsidP="00642AF9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>(3) The activation or deactivation of hands-free equipment or a function of hands-free equipment.</w:t>
      </w:r>
    </w:p>
    <w:p w14:paraId="2FD50FF2" w14:textId="77777777" w:rsidR="00507F16" w:rsidRPr="00F22D2D" w:rsidRDefault="00507F16" w:rsidP="00642AF9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>(d) This section does not supersede the provisions of section three-a, article two, chapter seventeen-b of this code or any more restrictive provisions for drivers of commercial motor vehicles prescribed by the provisions of chapter seventeen-e of this code or federal law or rule.</w:t>
      </w:r>
    </w:p>
    <w:p w14:paraId="1BD17508" w14:textId="77777777" w:rsidR="00507F16" w:rsidRPr="00F22D2D" w:rsidRDefault="00507F16" w:rsidP="00642AF9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 xml:space="preserve">(e) Any person who violates the provisions of subsection (a) of this section is guilty of a traffic offense and, upon conviction thereof, shall for a first offense be fined $100; for a second </w:t>
      </w:r>
      <w:proofErr w:type="gramStart"/>
      <w:r w:rsidRPr="00F22D2D">
        <w:rPr>
          <w:strike/>
          <w:color w:val="auto"/>
        </w:rPr>
        <w:t>offense</w:t>
      </w:r>
      <w:proofErr w:type="gramEnd"/>
      <w:r w:rsidRPr="00F22D2D">
        <w:rPr>
          <w:strike/>
          <w:color w:val="auto"/>
        </w:rPr>
        <w:t xml:space="preserve"> be fined $200; and for a third or subsequent offense be fined $300. No court costs or other fees shall be assessed for a violation of subsection (a) of this section.</w:t>
      </w:r>
    </w:p>
    <w:p w14:paraId="4D837DA3" w14:textId="6562E9CD" w:rsidR="00507F16" w:rsidRPr="00F22D2D" w:rsidRDefault="00507F16" w:rsidP="00642AF9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>(f) Notwithstanding any other provision of this code to the contrary, points may not be entered on any driver</w:t>
      </w:r>
      <w:r w:rsidR="00642AF9">
        <w:rPr>
          <w:strike/>
          <w:color w:val="auto"/>
        </w:rPr>
        <w:t>’</w:t>
      </w:r>
      <w:r w:rsidRPr="00F22D2D">
        <w:rPr>
          <w:strike/>
          <w:color w:val="auto"/>
        </w:rPr>
        <w:t xml:space="preserve">s record maintained by the Division of Motor Vehicles </w:t>
      </w:r>
      <w:proofErr w:type="gramStart"/>
      <w:r w:rsidRPr="00F22D2D">
        <w:rPr>
          <w:strike/>
          <w:color w:val="auto"/>
        </w:rPr>
        <w:t>as a result of</w:t>
      </w:r>
      <w:proofErr w:type="gramEnd"/>
      <w:r w:rsidRPr="00F22D2D">
        <w:rPr>
          <w:strike/>
          <w:color w:val="auto"/>
        </w:rPr>
        <w:t xml:space="preserve"> a violation of this section, except for the third and subsequent convictions of the offense, for which three points shall be entered on any driver</w:t>
      </w:r>
      <w:r w:rsidR="00642AF9">
        <w:rPr>
          <w:strike/>
          <w:color w:val="auto"/>
        </w:rPr>
        <w:t>’</w:t>
      </w:r>
      <w:r w:rsidRPr="00F22D2D">
        <w:rPr>
          <w:strike/>
          <w:color w:val="auto"/>
        </w:rPr>
        <w:t>s record maintained by the Division of Motor Vehicles.</w:t>
      </w:r>
    </w:p>
    <w:p w14:paraId="4877A5DD" w14:textId="77777777" w:rsidR="00507F16" w:rsidRPr="00F22D2D" w:rsidRDefault="00507F16" w:rsidP="00642AF9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>(g) Driving or operating a motor vehicle on a public street or highway while texting shall be enforced as a primary offense. Driving or operating a motor vehicle on a public street or highway while using a cell phone or other electronic communication device without hands-free equipment shall be enforced as a secondary offense until July 1, 2013, when it shall be enforced as a primary offense for purposes of citation</w:t>
      </w:r>
    </w:p>
    <w:p w14:paraId="3122EC59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(a) Definitions:</w:t>
      </w:r>
    </w:p>
    <w:p w14:paraId="23D1DCBD" w14:textId="7001969D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(1) </w:t>
      </w:r>
      <w:r w:rsidR="00642AF9">
        <w:rPr>
          <w:color w:val="auto"/>
          <w:u w:val="single"/>
        </w:rPr>
        <w:t>“</w:t>
      </w:r>
      <w:r w:rsidRPr="00F22D2D">
        <w:rPr>
          <w:color w:val="auto"/>
          <w:u w:val="single"/>
        </w:rPr>
        <w:t>Stand-alone electronic device</w:t>
      </w:r>
      <w:r w:rsidR="00642AF9">
        <w:rPr>
          <w:color w:val="auto"/>
          <w:u w:val="single"/>
        </w:rPr>
        <w:t>”</w:t>
      </w:r>
      <w:r w:rsidRPr="00F22D2D">
        <w:rPr>
          <w:color w:val="auto"/>
          <w:u w:val="single"/>
        </w:rPr>
        <w:t xml:space="preserve"> means a portable device other than a wireless telecommunications device which stores audio or video data files to be retrieved on demand by a user.</w:t>
      </w:r>
    </w:p>
    <w:p w14:paraId="450E004C" w14:textId="293A4782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(2) </w:t>
      </w:r>
      <w:r w:rsidR="00642AF9">
        <w:rPr>
          <w:color w:val="auto"/>
          <w:u w:val="single"/>
        </w:rPr>
        <w:t>“</w:t>
      </w:r>
      <w:r w:rsidRPr="00F22D2D">
        <w:rPr>
          <w:color w:val="auto"/>
          <w:u w:val="single"/>
        </w:rPr>
        <w:t>Utility services</w:t>
      </w:r>
      <w:r w:rsidR="00642AF9">
        <w:rPr>
          <w:color w:val="auto"/>
          <w:u w:val="single"/>
        </w:rPr>
        <w:t>”</w:t>
      </w:r>
      <w:r w:rsidRPr="00F22D2D">
        <w:rPr>
          <w:color w:val="auto"/>
          <w:u w:val="single"/>
        </w:rPr>
        <w:t xml:space="preserve"> means and includes electric, natural gas, water, </w:t>
      </w:r>
      <w:proofErr w:type="gramStart"/>
      <w:r w:rsidRPr="00F22D2D">
        <w:rPr>
          <w:color w:val="auto"/>
          <w:u w:val="single"/>
        </w:rPr>
        <w:t>waste-water</w:t>
      </w:r>
      <w:proofErr w:type="gramEnd"/>
      <w:r w:rsidRPr="00F22D2D">
        <w:rPr>
          <w:color w:val="auto"/>
          <w:u w:val="single"/>
        </w:rPr>
        <w:t>, cable, telephone, or telecommunications services or the repair, location, relocation, improvement, or maintenance of utility poles, transmission structures, pipes, wires, fibers, cables, easements, rights-of-way, or associated infrastructure.</w:t>
      </w:r>
    </w:p>
    <w:p w14:paraId="452E41F2" w14:textId="13D47DCC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(3) </w:t>
      </w:r>
      <w:r w:rsidR="00642AF9">
        <w:rPr>
          <w:color w:val="auto"/>
          <w:u w:val="single"/>
        </w:rPr>
        <w:t>“</w:t>
      </w:r>
      <w:r w:rsidRPr="00F22D2D">
        <w:rPr>
          <w:color w:val="auto"/>
          <w:u w:val="single"/>
        </w:rPr>
        <w:t>Wireless telecommunications device</w:t>
      </w:r>
      <w:r w:rsidR="00642AF9">
        <w:rPr>
          <w:color w:val="auto"/>
          <w:u w:val="single"/>
        </w:rPr>
        <w:t>”</w:t>
      </w:r>
      <w:r w:rsidRPr="00F22D2D">
        <w:rPr>
          <w:color w:val="auto"/>
          <w:u w:val="single"/>
        </w:rPr>
        <w:t xml:space="preserve"> means one of the following portable devices:</w:t>
      </w:r>
    </w:p>
    <w:p w14:paraId="1AA4AEB1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(A) A cellular telephone;</w:t>
      </w:r>
    </w:p>
    <w:p w14:paraId="3ACE849B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(B) A portable telephone;</w:t>
      </w:r>
    </w:p>
    <w:p w14:paraId="1FC21304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(C) A text-messaging device;</w:t>
      </w:r>
    </w:p>
    <w:p w14:paraId="736038B9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(D) A personal digital assistant;</w:t>
      </w:r>
    </w:p>
    <w:p w14:paraId="4D6CFADB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(E) A stand-alone computer, including, but not limited to, a tablet, </w:t>
      </w:r>
      <w:proofErr w:type="gramStart"/>
      <w:r w:rsidRPr="00F22D2D">
        <w:rPr>
          <w:color w:val="auto"/>
          <w:u w:val="single"/>
        </w:rPr>
        <w:t>laptop</w:t>
      </w:r>
      <w:proofErr w:type="gramEnd"/>
      <w:r w:rsidRPr="00F22D2D">
        <w:rPr>
          <w:color w:val="auto"/>
          <w:u w:val="single"/>
        </w:rPr>
        <w:t xml:space="preserve"> or notebook computer;</w:t>
      </w:r>
    </w:p>
    <w:p w14:paraId="68E081E4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(F) A global positioning system receiver;</w:t>
      </w:r>
      <w:r w:rsidRPr="00F22D2D">
        <w:rPr>
          <w:color w:val="auto"/>
          <w:u w:val="single"/>
        </w:rPr>
        <w:cr/>
      </w:r>
      <w:r w:rsidRPr="00F22D2D">
        <w:rPr>
          <w:color w:val="auto"/>
        </w:rPr>
        <w:tab/>
      </w:r>
      <w:r w:rsidRPr="00F22D2D">
        <w:rPr>
          <w:color w:val="auto"/>
          <w:u w:val="single"/>
        </w:rPr>
        <w:t>(G) A device capable of displaying a video, movie, broadcast television image, or visual image; or</w:t>
      </w:r>
    </w:p>
    <w:p w14:paraId="07E3FBF9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(H) Any substantially similar portable wireless device that is used to initiate or receive communication, </w:t>
      </w:r>
      <w:proofErr w:type="gramStart"/>
      <w:r w:rsidRPr="00F22D2D">
        <w:rPr>
          <w:color w:val="auto"/>
          <w:u w:val="single"/>
        </w:rPr>
        <w:t>information</w:t>
      </w:r>
      <w:proofErr w:type="gramEnd"/>
      <w:r w:rsidRPr="00F22D2D">
        <w:rPr>
          <w:color w:val="auto"/>
          <w:u w:val="single"/>
        </w:rPr>
        <w:t xml:space="preserve"> or data.</w:t>
      </w:r>
    </w:p>
    <w:p w14:paraId="50462166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(I) Such term shall not include a radio, citizens band radio, citizens band radio hybrid, commercial two-way radio communication device or its functional equivalent, subscription-based emergency communication device, prescribed medical device, amateur or ham radio device, or in-vehicle security, navigation, </w:t>
      </w:r>
      <w:proofErr w:type="gramStart"/>
      <w:r w:rsidRPr="00F22D2D">
        <w:rPr>
          <w:color w:val="auto"/>
          <w:u w:val="single"/>
        </w:rPr>
        <w:t>communications</w:t>
      </w:r>
      <w:proofErr w:type="gramEnd"/>
      <w:r w:rsidRPr="00F22D2D">
        <w:rPr>
          <w:color w:val="auto"/>
          <w:u w:val="single"/>
        </w:rPr>
        <w:t xml:space="preserve"> or remote diagnostics system.</w:t>
      </w:r>
    </w:p>
    <w:p w14:paraId="2D7C2AC3" w14:textId="4E8CB355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(4) </w:t>
      </w:r>
      <w:r w:rsidR="00642AF9">
        <w:rPr>
          <w:color w:val="auto"/>
          <w:u w:val="single"/>
        </w:rPr>
        <w:t>“</w:t>
      </w:r>
      <w:r w:rsidRPr="00F22D2D">
        <w:rPr>
          <w:color w:val="auto"/>
          <w:u w:val="single"/>
        </w:rPr>
        <w:t>Voice-operated or hands-free feature or function</w:t>
      </w:r>
      <w:r w:rsidR="00642AF9">
        <w:rPr>
          <w:color w:val="auto"/>
          <w:u w:val="single"/>
        </w:rPr>
        <w:t>”</w:t>
      </w:r>
      <w:r w:rsidRPr="00F22D2D">
        <w:rPr>
          <w:color w:val="auto"/>
          <w:u w:val="single"/>
        </w:rPr>
        <w:t xml:space="preserve"> means a feature or function that allows a person to use an electronic wireless communications device without the use of either hand, except to activate, deactivate, or initiate the feature or function with a single touch or single swipe.</w:t>
      </w:r>
    </w:p>
    <w:p w14:paraId="0F81331D" w14:textId="5E891918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(5) For the purposes of this section, an </w:t>
      </w:r>
      <w:r w:rsidR="00642AF9">
        <w:rPr>
          <w:color w:val="auto"/>
          <w:u w:val="single"/>
        </w:rPr>
        <w:t>“</w:t>
      </w:r>
      <w:r w:rsidRPr="00F22D2D">
        <w:rPr>
          <w:color w:val="auto"/>
          <w:u w:val="single"/>
        </w:rPr>
        <w:t>electronic communication device</w:t>
      </w:r>
      <w:r w:rsidR="00642AF9">
        <w:rPr>
          <w:color w:val="auto"/>
          <w:u w:val="single"/>
        </w:rPr>
        <w:t>”</w:t>
      </w:r>
      <w:r w:rsidRPr="00F22D2D">
        <w:rPr>
          <w:color w:val="auto"/>
          <w:u w:val="single"/>
        </w:rPr>
        <w:t xml:space="preserve"> does not include:</w:t>
      </w:r>
    </w:p>
    <w:p w14:paraId="6A92A2D2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(A) Voice radios, mobile radios, land mobile radios, commercial mobile </w:t>
      </w:r>
      <w:proofErr w:type="gramStart"/>
      <w:r w:rsidRPr="00F22D2D">
        <w:rPr>
          <w:color w:val="auto"/>
          <w:u w:val="single"/>
        </w:rPr>
        <w:t>radios</w:t>
      </w:r>
      <w:proofErr w:type="gramEnd"/>
      <w:r w:rsidRPr="00F22D2D">
        <w:rPr>
          <w:color w:val="auto"/>
          <w:u w:val="single"/>
        </w:rPr>
        <w:t xml:space="preserve"> or two-way radios with the capability to transmit and receive voice transmissions utilizing a push-to-talk or press-to-transmit function; or</w:t>
      </w:r>
    </w:p>
    <w:p w14:paraId="167D307A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(B) Other voice radios used by a law-enforcement officer, an emergency services provider, an </w:t>
      </w:r>
      <w:proofErr w:type="gramStart"/>
      <w:r w:rsidRPr="00F22D2D">
        <w:rPr>
          <w:color w:val="auto"/>
          <w:u w:val="single"/>
        </w:rPr>
        <w:t>employee</w:t>
      </w:r>
      <w:proofErr w:type="gramEnd"/>
      <w:r w:rsidRPr="00F22D2D">
        <w:rPr>
          <w:color w:val="auto"/>
          <w:u w:val="single"/>
        </w:rPr>
        <w:t xml:space="preserve"> or agent of public safety organizations, first responders, Amateur Radio Operators (HAM) licensed by the Federal Communications Commission and school bus operators.</w:t>
      </w:r>
    </w:p>
    <w:p w14:paraId="5BB97828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(b) The driver of a school bus shall not use or operate a wireless telecommunications device or two-way radio while loading or unloading passengers.</w:t>
      </w:r>
    </w:p>
    <w:p w14:paraId="75438D71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(c) The driver of a school bus shall not use or operate a wireless telecommunications device while the bus is in </w:t>
      </w:r>
      <w:proofErr w:type="gramStart"/>
      <w:r w:rsidRPr="00F22D2D">
        <w:rPr>
          <w:color w:val="auto"/>
          <w:u w:val="single"/>
        </w:rPr>
        <w:t>motion, unless</w:t>
      </w:r>
      <w:proofErr w:type="gramEnd"/>
      <w:r w:rsidRPr="00F22D2D">
        <w:rPr>
          <w:color w:val="auto"/>
          <w:u w:val="single"/>
        </w:rPr>
        <w:t xml:space="preserve"> it is being used in a similar manner as a two-way radio to allow live communication between the driver and school officials or public safety officials.</w:t>
      </w:r>
    </w:p>
    <w:p w14:paraId="3B960C01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(d) A driver shall exercise due care in operating a motor vehicle on the highways of this state and shall not engage in any actions which shall distract such driver from the safe operation of such vehicle.</w:t>
      </w:r>
    </w:p>
    <w:p w14:paraId="06576832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(e) While operating a motor vehicle on any street, highway, or property open to the public for vehicular traffic in this state, no individual shall:</w:t>
      </w:r>
    </w:p>
    <w:p w14:paraId="6244F3DE" w14:textId="4334198C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(1) Physically hold or support, with any part of his or her body</w:t>
      </w:r>
      <w:r w:rsidR="0078118E">
        <w:rPr>
          <w:color w:val="auto"/>
          <w:u w:val="single"/>
        </w:rPr>
        <w:t>,</w:t>
      </w:r>
      <w:r w:rsidRPr="00F22D2D">
        <w:rPr>
          <w:color w:val="auto"/>
          <w:u w:val="single"/>
        </w:rPr>
        <w:t xml:space="preserve"> a wireless communication device or stand-alone communication device; or</w:t>
      </w:r>
    </w:p>
    <w:p w14:paraId="0A4C8436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(2) Write, send, or read any text-based communication, including, but not limited to, a text message, instant message, e-mail, or social media interaction on a wireless telecommunications device or stand-alone electronic device: </w:t>
      </w:r>
      <w:r w:rsidRPr="00642AF9">
        <w:rPr>
          <w:i/>
          <w:iCs/>
          <w:color w:val="auto"/>
          <w:u w:val="single"/>
        </w:rPr>
        <w:t>Provided</w:t>
      </w:r>
      <w:r w:rsidRPr="00F22D2D">
        <w:rPr>
          <w:color w:val="auto"/>
          <w:u w:val="single"/>
        </w:rPr>
        <w:t xml:space="preserve">, </w:t>
      </w:r>
      <w:proofErr w:type="gramStart"/>
      <w:r w:rsidRPr="00F22D2D">
        <w:rPr>
          <w:color w:val="auto"/>
          <w:u w:val="single"/>
        </w:rPr>
        <w:t>That</w:t>
      </w:r>
      <w:proofErr w:type="gramEnd"/>
      <w:r w:rsidRPr="00F22D2D">
        <w:rPr>
          <w:color w:val="auto"/>
          <w:u w:val="single"/>
        </w:rPr>
        <w:t xml:space="preserve"> such prohibition shall not apply to a voice-operated or hands-free communication feature which is automatically converted by such device to be sent as a message in a written form; or</w:t>
      </w:r>
    </w:p>
    <w:p w14:paraId="3478C90F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(3) Make any communication, including a phone call, voice message, or one-way voice communication: </w:t>
      </w:r>
      <w:r w:rsidRPr="00642AF9">
        <w:rPr>
          <w:i/>
          <w:iCs/>
          <w:color w:val="auto"/>
          <w:u w:val="single"/>
        </w:rPr>
        <w:t>Provided</w:t>
      </w:r>
      <w:r w:rsidRPr="00F22D2D">
        <w:rPr>
          <w:color w:val="auto"/>
          <w:u w:val="single"/>
        </w:rPr>
        <w:t xml:space="preserve">, </w:t>
      </w:r>
      <w:proofErr w:type="gramStart"/>
      <w:r w:rsidRPr="00F22D2D">
        <w:rPr>
          <w:color w:val="auto"/>
          <w:u w:val="single"/>
        </w:rPr>
        <w:t>That</w:t>
      </w:r>
      <w:proofErr w:type="gramEnd"/>
      <w:r w:rsidRPr="00F22D2D">
        <w:rPr>
          <w:color w:val="auto"/>
          <w:u w:val="single"/>
        </w:rPr>
        <w:t xml:space="preserve"> such prohibition shall not apply to a voice operated or hands-free communication feature or function; or</w:t>
      </w:r>
    </w:p>
    <w:p w14:paraId="18C61C31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(4) Engage in any form of electronic data retrieval or electronic data communication on a wireless telecommunications device or stand-alone electronic device; or</w:t>
      </w:r>
    </w:p>
    <w:p w14:paraId="0334522E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(5) Manually enter letters, numbers, or symbols into any website, search engine, or application on a wireless telecommunications device or stand-alone electronic device; or</w:t>
      </w:r>
    </w:p>
    <w:p w14:paraId="0941620A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(6) Watch a video or movie on a wireless telecommunications device or standalone electronic device other than watching data related to the navigation of such vehicle; or</w:t>
      </w:r>
    </w:p>
    <w:p w14:paraId="2C5ADD5F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(7) Record, post, send, or broadcast video, including a video conference on a wireless telecommunications device or stand-alone electronic device: </w:t>
      </w:r>
      <w:r w:rsidRPr="00642AF9">
        <w:rPr>
          <w:i/>
          <w:iCs/>
          <w:color w:val="auto"/>
          <w:u w:val="single"/>
        </w:rPr>
        <w:t>Provided</w:t>
      </w:r>
      <w:r w:rsidRPr="00F22D2D">
        <w:rPr>
          <w:color w:val="auto"/>
          <w:u w:val="single"/>
        </w:rPr>
        <w:t xml:space="preserve">, </w:t>
      </w:r>
      <w:proofErr w:type="gramStart"/>
      <w:r w:rsidRPr="00F22D2D">
        <w:rPr>
          <w:color w:val="auto"/>
          <w:u w:val="single"/>
        </w:rPr>
        <w:t>That</w:t>
      </w:r>
      <w:proofErr w:type="gramEnd"/>
      <w:r w:rsidRPr="00F22D2D">
        <w:rPr>
          <w:color w:val="auto"/>
          <w:u w:val="single"/>
        </w:rPr>
        <w:t xml:space="preserve"> such prohibition shall not apply to electronic devices used for the sole purpose of continuously recording or broadcasting video within or outside of the motor vehicle; or</w:t>
      </w:r>
    </w:p>
    <w:p w14:paraId="34EB57C6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(8) Play any game on a wireless telecommunications device or standalone electronic device.</w:t>
      </w:r>
    </w:p>
    <w:p w14:paraId="43932274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(f) While operating a commercial motor vehicle on any highway of this state, no individual shall:</w:t>
      </w:r>
    </w:p>
    <w:p w14:paraId="7E9DA453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(1) Use more than a single button on a wireless telecommunications device to initiate or terminate a voice communication; or</w:t>
      </w:r>
    </w:p>
    <w:p w14:paraId="00B60722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(2) Reach for a wireless telecommunications device or stand-alone electronic device in such a manner that requires the driver to no longer be in a seated driving position or properly restrained by a safety belt.</w:t>
      </w:r>
    </w:p>
    <w:p w14:paraId="623C43F2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(g) Each violation of this code section shall constitute a separate offense.</w:t>
      </w:r>
    </w:p>
    <w:p w14:paraId="3D077547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(h) Except as provided for in paragraph (B) of this section, any person convicted of violating this section shall be guilty of an unclassified misdemeanor which shall be punished as follows:</w:t>
      </w:r>
    </w:p>
    <w:p w14:paraId="622B0C58" w14:textId="2B019E86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(1) For a first conviction with no conviction of and no plea of no contest accepted to a charge of violating this section within the previous 24-month </w:t>
      </w:r>
      <w:proofErr w:type="gramStart"/>
      <w:r w:rsidRPr="00F22D2D">
        <w:rPr>
          <w:color w:val="auto"/>
          <w:u w:val="single"/>
        </w:rPr>
        <w:t>period of time</w:t>
      </w:r>
      <w:proofErr w:type="gramEnd"/>
      <w:r w:rsidRPr="00F22D2D">
        <w:rPr>
          <w:color w:val="auto"/>
          <w:u w:val="single"/>
        </w:rPr>
        <w:t>, a fine of not more than $1</w:t>
      </w:r>
      <w:r w:rsidR="00B321DC">
        <w:rPr>
          <w:color w:val="auto"/>
          <w:u w:val="single"/>
        </w:rPr>
        <w:t>0</w:t>
      </w:r>
      <w:r w:rsidRPr="00F22D2D">
        <w:rPr>
          <w:color w:val="auto"/>
          <w:u w:val="single"/>
        </w:rPr>
        <w:t>0.</w:t>
      </w:r>
    </w:p>
    <w:p w14:paraId="288566DC" w14:textId="51AB06CF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(2) For a second conviction within a 24-month </w:t>
      </w:r>
      <w:proofErr w:type="gramStart"/>
      <w:r w:rsidRPr="00F22D2D">
        <w:rPr>
          <w:color w:val="auto"/>
          <w:u w:val="single"/>
        </w:rPr>
        <w:t>period of time</w:t>
      </w:r>
      <w:proofErr w:type="gramEnd"/>
      <w:r w:rsidRPr="00F22D2D">
        <w:rPr>
          <w:color w:val="auto"/>
          <w:u w:val="single"/>
        </w:rPr>
        <w:t>, a fine of not more than $250.</w:t>
      </w:r>
    </w:p>
    <w:p w14:paraId="20C7C610" w14:textId="14047624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(3) For a third or subsequent conviction within a 24-month</w:t>
      </w:r>
      <w:r w:rsidR="00B321DC">
        <w:rPr>
          <w:color w:val="auto"/>
          <w:u w:val="single"/>
        </w:rPr>
        <w:t xml:space="preserve"> </w:t>
      </w:r>
      <w:proofErr w:type="gramStart"/>
      <w:r w:rsidRPr="00F22D2D">
        <w:rPr>
          <w:color w:val="auto"/>
          <w:u w:val="single"/>
        </w:rPr>
        <w:t>period of time</w:t>
      </w:r>
      <w:proofErr w:type="gramEnd"/>
      <w:r w:rsidRPr="00F22D2D">
        <w:rPr>
          <w:color w:val="auto"/>
          <w:u w:val="single"/>
        </w:rPr>
        <w:t xml:space="preserve">, a fine of not more than $500 and charged </w:t>
      </w:r>
      <w:r w:rsidR="00B321DC">
        <w:rPr>
          <w:color w:val="auto"/>
          <w:u w:val="single"/>
        </w:rPr>
        <w:t>three</w:t>
      </w:r>
      <w:r w:rsidRPr="00F22D2D">
        <w:rPr>
          <w:color w:val="auto"/>
          <w:u w:val="single"/>
        </w:rPr>
        <w:t xml:space="preserve"> points, and</w:t>
      </w:r>
      <w:r w:rsidR="00B321DC">
        <w:rPr>
          <w:color w:val="auto"/>
          <w:u w:val="single"/>
        </w:rPr>
        <w:t>,</w:t>
      </w:r>
      <w:r w:rsidRPr="00F22D2D">
        <w:rPr>
          <w:color w:val="auto"/>
          <w:u w:val="single"/>
        </w:rPr>
        <w:t xml:space="preserve"> at the court</w:t>
      </w:r>
      <w:r w:rsidR="00642AF9">
        <w:rPr>
          <w:color w:val="auto"/>
          <w:u w:val="single"/>
        </w:rPr>
        <w:t>’</w:t>
      </w:r>
      <w:r w:rsidRPr="00F22D2D">
        <w:rPr>
          <w:color w:val="auto"/>
          <w:u w:val="single"/>
        </w:rPr>
        <w:t>s discretion</w:t>
      </w:r>
      <w:r w:rsidR="00B321DC">
        <w:rPr>
          <w:color w:val="auto"/>
          <w:u w:val="single"/>
        </w:rPr>
        <w:t>,</w:t>
      </w:r>
      <w:r w:rsidRPr="00F22D2D">
        <w:rPr>
          <w:color w:val="auto"/>
          <w:u w:val="single"/>
        </w:rPr>
        <w:t xml:space="preserve"> suspension of the offender</w:t>
      </w:r>
      <w:r w:rsidR="00642AF9">
        <w:rPr>
          <w:color w:val="auto"/>
          <w:u w:val="single"/>
        </w:rPr>
        <w:t>’</w:t>
      </w:r>
      <w:r w:rsidRPr="00F22D2D">
        <w:rPr>
          <w:color w:val="auto"/>
          <w:u w:val="single"/>
        </w:rPr>
        <w:t>s driver</w:t>
      </w:r>
      <w:r w:rsidR="00642AF9">
        <w:rPr>
          <w:color w:val="auto"/>
          <w:u w:val="single"/>
        </w:rPr>
        <w:t>’</w:t>
      </w:r>
      <w:r w:rsidRPr="00F22D2D">
        <w:rPr>
          <w:color w:val="auto"/>
          <w:u w:val="single"/>
        </w:rPr>
        <w:t>s license for a period of 90 days.</w:t>
      </w:r>
    </w:p>
    <w:p w14:paraId="2B0619DF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(4) Any person who causes physical harm to property as the proximate result of committing a violation of this section is guilty of a misdemeanor punishable up to 30 days in jail or a fine not less than $100 and not more than $500.</w:t>
      </w:r>
    </w:p>
    <w:p w14:paraId="241B537C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(5) Any person who causes serious physical harm to another person as the proximate result of committing a violation of this section is guilty of a misdemeanor and, upon conviction thereof, shall be fined not less than $500 nor more than $1,000, or confined in jail up to 120 days or both fined and confined, and such person shall have his or her license to operate a motor vehicle revoked by the Commissioner of the Division of Motor Vehicles for a period of one year.</w:t>
      </w:r>
    </w:p>
    <w:p w14:paraId="475E7CDC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(6) Any person who causes the death of another as the proximate result of committing a violation of this section is guilty of negligent homicide, as defined by §17C-5-1 of this </w:t>
      </w:r>
      <w:proofErr w:type="gramStart"/>
      <w:r w:rsidRPr="00F22D2D">
        <w:rPr>
          <w:color w:val="auto"/>
          <w:u w:val="single"/>
        </w:rPr>
        <w:t>code, and</w:t>
      </w:r>
      <w:proofErr w:type="gramEnd"/>
      <w:r w:rsidRPr="00F22D2D">
        <w:rPr>
          <w:color w:val="auto"/>
          <w:u w:val="single"/>
        </w:rPr>
        <w:t xml:space="preserve"> shall be imprisoned in a state correctional facility for not more than one year, or by a fine of not less than $100 nor more than $1,000, or both fined and imprisoned, according to §17C-5-1 of this code.</w:t>
      </w:r>
    </w:p>
    <w:p w14:paraId="0EE8E256" w14:textId="77777777" w:rsidR="00507F16" w:rsidRPr="00F22D2D" w:rsidRDefault="00507F16" w:rsidP="00642AF9">
      <w:pPr>
        <w:pStyle w:val="SectionBody"/>
        <w:widowControl/>
        <w:rPr>
          <w:color w:val="auto"/>
        </w:rPr>
      </w:pPr>
      <w:r w:rsidRPr="00F22D2D">
        <w:rPr>
          <w:strike/>
          <w:color w:val="auto"/>
        </w:rPr>
        <w:t>(h)</w:t>
      </w:r>
      <w:r w:rsidRPr="00F22D2D">
        <w:rPr>
          <w:color w:val="auto"/>
          <w:u w:val="single"/>
        </w:rPr>
        <w:t>(</w:t>
      </w:r>
      <w:proofErr w:type="spellStart"/>
      <w:r w:rsidRPr="00F22D2D">
        <w:rPr>
          <w:color w:val="auto"/>
          <w:u w:val="single"/>
        </w:rPr>
        <w:t>i</w:t>
      </w:r>
      <w:proofErr w:type="spellEnd"/>
      <w:r w:rsidRPr="00F22D2D">
        <w:rPr>
          <w:color w:val="auto"/>
          <w:u w:val="single"/>
        </w:rPr>
        <w:t>)</w:t>
      </w:r>
      <w:r w:rsidRPr="00F22D2D">
        <w:rPr>
          <w:color w:val="auto"/>
        </w:rPr>
        <w:t xml:space="preserve"> </w:t>
      </w:r>
      <w:r w:rsidRPr="00F22D2D">
        <w:rPr>
          <w:strike/>
          <w:color w:val="auto"/>
        </w:rPr>
        <w:t>Within ninety days of the effective date of this section, the</w:t>
      </w:r>
      <w:r w:rsidRPr="00F22D2D">
        <w:rPr>
          <w:color w:val="auto"/>
        </w:rPr>
        <w:t xml:space="preserve"> </w:t>
      </w:r>
      <w:proofErr w:type="spellStart"/>
      <w:r w:rsidRPr="00F22D2D">
        <w:rPr>
          <w:color w:val="auto"/>
          <w:u w:val="single"/>
        </w:rPr>
        <w:t>The</w:t>
      </w:r>
      <w:proofErr w:type="spellEnd"/>
      <w:r w:rsidRPr="00F22D2D">
        <w:rPr>
          <w:color w:val="auto"/>
        </w:rPr>
        <w:t xml:space="preserve"> Department of Transportation shall cause to be erected signs upon any highway entering the state of West Virginia on which a welcome to West Virginia sign is posted, and any other highway where the Division of Highways deems appropriate, posted at a distance of not more than one mile from each border crossing, each sign to bear an inscription clearly communicating to motorists entering the state that texting, or the use of a wireless communication device without hands-free equipment, is illegal within this state.</w:t>
      </w:r>
    </w:p>
    <w:p w14:paraId="173FABA0" w14:textId="77777777" w:rsidR="00507F16" w:rsidRPr="00F22D2D" w:rsidRDefault="00507F16" w:rsidP="00642AF9">
      <w:pPr>
        <w:pStyle w:val="SectionBody"/>
        <w:widowControl/>
        <w:rPr>
          <w:rFonts w:cs="Times New Roman"/>
          <w:color w:val="auto"/>
        </w:rPr>
      </w:pPr>
      <w:r w:rsidRPr="00F22D2D">
        <w:rPr>
          <w:rFonts w:cs="Times New Roman"/>
          <w:strike/>
          <w:color w:val="auto"/>
        </w:rPr>
        <w:t>(</w:t>
      </w:r>
      <w:proofErr w:type="spellStart"/>
      <w:r w:rsidRPr="00F22D2D">
        <w:rPr>
          <w:rFonts w:cs="Times New Roman"/>
          <w:strike/>
          <w:color w:val="auto"/>
        </w:rPr>
        <w:t>i</w:t>
      </w:r>
      <w:proofErr w:type="spellEnd"/>
      <w:r w:rsidRPr="00F22D2D">
        <w:rPr>
          <w:rFonts w:cs="Times New Roman"/>
          <w:strike/>
          <w:color w:val="auto"/>
        </w:rPr>
        <w:t>)</w:t>
      </w:r>
      <w:r w:rsidRPr="00F22D2D">
        <w:rPr>
          <w:rFonts w:cs="Times New Roman"/>
          <w:color w:val="auto"/>
        </w:rPr>
        <w:t xml:space="preserve"> </w:t>
      </w:r>
      <w:r w:rsidRPr="00F22D2D">
        <w:rPr>
          <w:rFonts w:cs="Times New Roman"/>
          <w:color w:val="auto"/>
          <w:u w:val="single"/>
        </w:rPr>
        <w:t>(j)</w:t>
      </w:r>
      <w:r w:rsidRPr="00F22D2D">
        <w:rPr>
          <w:rFonts w:cs="Times New Roman"/>
          <w:color w:val="auto"/>
        </w:rPr>
        <w:t xml:space="preserve"> Nothing contained in this section shall be construed to authorize seizure of a cell phone or electronic device by any law- enforcement agency.</w:t>
      </w:r>
    </w:p>
    <w:p w14:paraId="00A7DD50" w14:textId="77777777" w:rsidR="00507F16" w:rsidRPr="00F22D2D" w:rsidRDefault="00507F16" w:rsidP="00642AF9">
      <w:pPr>
        <w:pStyle w:val="SectionBody"/>
        <w:widowControl/>
        <w:rPr>
          <w:rFonts w:cs="Times New Roman"/>
          <w:color w:val="auto"/>
        </w:rPr>
      </w:pPr>
      <w:r w:rsidRPr="00F22D2D">
        <w:rPr>
          <w:rFonts w:cs="Times New Roman"/>
          <w:strike/>
          <w:color w:val="auto"/>
        </w:rPr>
        <w:t>(</w:t>
      </w:r>
      <w:proofErr w:type="spellStart"/>
      <w:r w:rsidRPr="00F22D2D">
        <w:rPr>
          <w:rFonts w:cs="Times New Roman"/>
          <w:strike/>
          <w:color w:val="auto"/>
        </w:rPr>
        <w:t>i</w:t>
      </w:r>
      <w:proofErr w:type="spellEnd"/>
      <w:r w:rsidRPr="00F22D2D">
        <w:rPr>
          <w:rFonts w:cs="Times New Roman"/>
          <w:strike/>
          <w:color w:val="auto"/>
        </w:rPr>
        <w:t>)</w:t>
      </w:r>
      <w:r w:rsidRPr="00F22D2D">
        <w:rPr>
          <w:rFonts w:cs="Times New Roman"/>
          <w:color w:val="auto"/>
        </w:rPr>
        <w:t xml:space="preserve"> </w:t>
      </w:r>
      <w:r w:rsidRPr="00F22D2D">
        <w:rPr>
          <w:rFonts w:cs="Times New Roman"/>
          <w:color w:val="auto"/>
          <w:u w:val="single"/>
        </w:rPr>
        <w:t>(k)</w:t>
      </w:r>
      <w:r w:rsidRPr="00F22D2D">
        <w:rPr>
          <w:rFonts w:cs="Times New Roman"/>
          <w:color w:val="auto"/>
        </w:rPr>
        <w:t xml:space="preserve"> No policy providing liability coverage for personal lines insurance shall contain a provision which may be used to deny coverage or exclude payment of any legal damages recoverable by law for injuries proximately caused by a violation of this section, </w:t>
      </w:r>
      <w:proofErr w:type="gramStart"/>
      <w:r w:rsidRPr="00F22D2D">
        <w:rPr>
          <w:rFonts w:cs="Times New Roman"/>
          <w:color w:val="auto"/>
        </w:rPr>
        <w:t>as long as</w:t>
      </w:r>
      <w:proofErr w:type="gramEnd"/>
      <w:r w:rsidRPr="00F22D2D">
        <w:rPr>
          <w:rFonts w:cs="Times New Roman"/>
          <w:color w:val="auto"/>
        </w:rPr>
        <w:t xml:space="preserve"> such amounts are within the coverage limits of the insured.</w:t>
      </w:r>
    </w:p>
    <w:p w14:paraId="42E204C7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(l) This section shall not apply to:</w:t>
      </w:r>
    </w:p>
    <w:p w14:paraId="73DE2167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(1) Drivers reporting to state, </w:t>
      </w:r>
      <w:proofErr w:type="gramStart"/>
      <w:r w:rsidRPr="00F22D2D">
        <w:rPr>
          <w:color w:val="auto"/>
          <w:u w:val="single"/>
        </w:rPr>
        <w:t>county</w:t>
      </w:r>
      <w:proofErr w:type="gramEnd"/>
      <w:r w:rsidRPr="00F22D2D">
        <w:rPr>
          <w:color w:val="auto"/>
          <w:u w:val="single"/>
        </w:rPr>
        <w:t xml:space="preserve"> or local authorities a traffic accident, medical emergency, fire, an actual or potential criminal or delinquent act, or road condition that causes an immediate and serious traffic or safety hazard;</w:t>
      </w:r>
    </w:p>
    <w:p w14:paraId="2BB4734A" w14:textId="77777777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(2) An employee or contractor of a utility services provider acting within the scope of his or her employment while responding to a utility emergency;</w:t>
      </w:r>
    </w:p>
    <w:p w14:paraId="44B7B5EC" w14:textId="622B002B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(3) A person operating a commercial </w:t>
      </w:r>
      <w:r w:rsidR="00F80572">
        <w:rPr>
          <w:color w:val="auto"/>
          <w:u w:val="single"/>
        </w:rPr>
        <w:t xml:space="preserve">vehicle </w:t>
      </w:r>
      <w:r w:rsidRPr="00F22D2D">
        <w:rPr>
          <w:color w:val="auto"/>
          <w:u w:val="single"/>
        </w:rPr>
        <w:t>while using a mobile data terminal that transmits and receives data;</w:t>
      </w:r>
    </w:p>
    <w:p w14:paraId="56CB08FB" w14:textId="1B76F3EA" w:rsidR="00507F16" w:rsidRPr="00F22D2D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(4) A law-enforcement officer, firefighter, emergency medical services personnel, ambulance driver, or other similarly employed public </w:t>
      </w:r>
      <w:proofErr w:type="gramStart"/>
      <w:r w:rsidRPr="00F22D2D">
        <w:rPr>
          <w:color w:val="auto"/>
          <w:u w:val="single"/>
        </w:rPr>
        <w:t>safety first</w:t>
      </w:r>
      <w:proofErr w:type="gramEnd"/>
      <w:r w:rsidRPr="00F22D2D">
        <w:rPr>
          <w:color w:val="auto"/>
          <w:u w:val="single"/>
        </w:rPr>
        <w:t xml:space="preserve"> responder during the performance of his or her official duties; </w:t>
      </w:r>
    </w:p>
    <w:p w14:paraId="2425ACF2" w14:textId="5BA11638" w:rsidR="00B321DC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(5) </w:t>
      </w:r>
      <w:r w:rsidR="00B321DC">
        <w:rPr>
          <w:color w:val="auto"/>
          <w:u w:val="single"/>
        </w:rPr>
        <w:t xml:space="preserve">A person </w:t>
      </w:r>
      <w:r w:rsidR="00B321DC" w:rsidRPr="00B321DC">
        <w:rPr>
          <w:color w:val="auto"/>
          <w:u w:val="single"/>
        </w:rPr>
        <w:t>operating a vehicle as part of a ri</w:t>
      </w:r>
      <w:r w:rsidR="00B321DC" w:rsidRPr="00B321DC">
        <w:rPr>
          <w:u w:val="single"/>
        </w:rPr>
        <w:t xml:space="preserve">desharing arrangement under </w:t>
      </w:r>
      <w:r w:rsidR="00B321DC" w:rsidRPr="00B321DC">
        <w:rPr>
          <w:color w:val="auto"/>
          <w:u w:val="single"/>
        </w:rPr>
        <w:t>§</w:t>
      </w:r>
      <w:r w:rsidR="00B321DC" w:rsidRPr="00F22D2D">
        <w:rPr>
          <w:color w:val="auto"/>
          <w:u w:val="single"/>
        </w:rPr>
        <w:t>17</w:t>
      </w:r>
      <w:r w:rsidR="00B321DC">
        <w:rPr>
          <w:color w:val="auto"/>
          <w:u w:val="single"/>
        </w:rPr>
        <w:t>C</w:t>
      </w:r>
      <w:r w:rsidR="00B321DC" w:rsidRPr="00F22D2D">
        <w:rPr>
          <w:color w:val="auto"/>
          <w:u w:val="single"/>
        </w:rPr>
        <w:t>-2</w:t>
      </w:r>
      <w:r w:rsidR="00B321DC">
        <w:rPr>
          <w:color w:val="auto"/>
          <w:u w:val="single"/>
        </w:rPr>
        <w:t>2</w:t>
      </w:r>
      <w:r w:rsidR="00B321DC" w:rsidRPr="00F22D2D">
        <w:rPr>
          <w:color w:val="auto"/>
          <w:u w:val="single"/>
        </w:rPr>
        <w:t>-</w:t>
      </w:r>
      <w:r w:rsidR="00B321DC">
        <w:rPr>
          <w:color w:val="auto"/>
          <w:u w:val="single"/>
        </w:rPr>
        <w:t xml:space="preserve">1, </w:t>
      </w:r>
      <w:r w:rsidR="00B321DC" w:rsidRPr="00B321DC">
        <w:rPr>
          <w:i/>
          <w:iCs/>
          <w:color w:val="auto"/>
          <w:u w:val="single"/>
        </w:rPr>
        <w:t>et. seq.</w:t>
      </w:r>
      <w:r w:rsidR="00B321DC">
        <w:rPr>
          <w:color w:val="auto"/>
          <w:u w:val="single"/>
        </w:rPr>
        <w:t xml:space="preserve"> of this Code; </w:t>
      </w:r>
      <w:r w:rsidR="00B321DC" w:rsidRPr="00F22D2D">
        <w:rPr>
          <w:color w:val="auto"/>
          <w:u w:val="single"/>
        </w:rPr>
        <w:t>or</w:t>
      </w:r>
    </w:p>
    <w:p w14:paraId="462474C0" w14:textId="408A8E98" w:rsidR="00507F16" w:rsidRPr="00F22D2D" w:rsidRDefault="00B321DC" w:rsidP="00642AF9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(6) </w:t>
      </w:r>
      <w:r w:rsidR="00507F16" w:rsidRPr="00F22D2D">
        <w:rPr>
          <w:color w:val="auto"/>
          <w:u w:val="single"/>
        </w:rPr>
        <w:t>While in a motor vehicle which is lawfully parked.</w:t>
      </w:r>
    </w:p>
    <w:p w14:paraId="7F9FD558" w14:textId="1E388738" w:rsidR="00507F16" w:rsidRDefault="00507F16" w:rsidP="00642AF9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(m) This section does not supersede the provisions of §17B-2-3A of this code or any more restrictive provisions for drivers of commercial motor vehicles prescribed by the provisions of </w:t>
      </w:r>
      <w:r w:rsidRPr="00F22D2D">
        <w:rPr>
          <w:rFonts w:cs="Arial"/>
          <w:color w:val="auto"/>
          <w:u w:val="single"/>
        </w:rPr>
        <w:t>§</w:t>
      </w:r>
      <w:r w:rsidRPr="00F22D2D">
        <w:rPr>
          <w:color w:val="auto"/>
          <w:u w:val="single"/>
        </w:rPr>
        <w:t>17E-1-1</w:t>
      </w:r>
      <w:r w:rsidR="00642AF9" w:rsidRPr="00642AF9">
        <w:rPr>
          <w:i/>
          <w:color w:val="auto"/>
          <w:u w:val="single"/>
        </w:rPr>
        <w:t xml:space="preserve"> et seq. </w:t>
      </w:r>
      <w:r w:rsidRPr="00F22D2D">
        <w:rPr>
          <w:color w:val="auto"/>
          <w:u w:val="single"/>
        </w:rPr>
        <w:t>of this code or federal law or rule.</w:t>
      </w:r>
    </w:p>
    <w:p w14:paraId="77F13E2C" w14:textId="0035A045" w:rsidR="00B321DC" w:rsidRPr="00F22D2D" w:rsidRDefault="00B321DC" w:rsidP="00642AF9">
      <w:pPr>
        <w:pStyle w:val="SectionBody"/>
        <w:widowControl/>
        <w:rPr>
          <w:strike/>
          <w:color w:val="auto"/>
          <w:u w:val="single"/>
        </w:rPr>
      </w:pPr>
      <w:r>
        <w:rPr>
          <w:color w:val="auto"/>
          <w:u w:val="single"/>
        </w:rPr>
        <w:t>(n) The amendments to this section adopted during the 2022 session of the Legislature shall be known as the Robin W. Ames Memorial Act.</w:t>
      </w:r>
    </w:p>
    <w:p w14:paraId="742ECBAF" w14:textId="77777777" w:rsidR="00D260DE" w:rsidRPr="00F22D2D" w:rsidRDefault="00D260DE" w:rsidP="00642AF9">
      <w:pPr>
        <w:pStyle w:val="Note"/>
        <w:widowControl/>
        <w:rPr>
          <w:color w:val="auto"/>
        </w:rPr>
      </w:pPr>
    </w:p>
    <w:p w14:paraId="4248F88D" w14:textId="77777777" w:rsidR="00D260DE" w:rsidRPr="00F22D2D" w:rsidRDefault="00D260DE" w:rsidP="00642AF9">
      <w:pPr>
        <w:pStyle w:val="Note"/>
        <w:widowControl/>
        <w:rPr>
          <w:color w:val="auto"/>
        </w:rPr>
      </w:pPr>
      <w:r w:rsidRPr="00F22D2D">
        <w:rPr>
          <w:color w:val="auto"/>
        </w:rPr>
        <w:t>NOTE: The purpose of this bill is to expand prohibitions on distracted driving of motorists utilizing a wireless communication device or stand-alone electronic device.</w:t>
      </w:r>
    </w:p>
    <w:p w14:paraId="419BA97C" w14:textId="325E3A5F" w:rsidR="00E831B3" w:rsidRDefault="00D260DE" w:rsidP="00642AF9">
      <w:pPr>
        <w:pStyle w:val="Note"/>
        <w:widowControl/>
      </w:pPr>
      <w:proofErr w:type="gramStart"/>
      <w:r w:rsidRPr="00F22D2D">
        <w:rPr>
          <w:color w:val="auto"/>
        </w:rPr>
        <w:t>Strike-throughs</w:t>
      </w:r>
      <w:proofErr w:type="gramEnd"/>
      <w:r w:rsidRPr="00F22D2D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E831B3" w:rsidSect="00D260D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8321" w14:textId="77777777" w:rsidR="00AE2CA1" w:rsidRPr="00B844FE" w:rsidRDefault="00AE2CA1" w:rsidP="00B844FE">
      <w:r>
        <w:separator/>
      </w:r>
    </w:p>
  </w:endnote>
  <w:endnote w:type="continuationSeparator" w:id="0">
    <w:p w14:paraId="0753EF74" w14:textId="77777777" w:rsidR="00AE2CA1" w:rsidRPr="00B844FE" w:rsidRDefault="00AE2CA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075E" w14:textId="77777777" w:rsidR="00D260DE" w:rsidRDefault="00D260DE" w:rsidP="005D53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5BF3181" w14:textId="77777777" w:rsidR="00D260DE" w:rsidRPr="00D260DE" w:rsidRDefault="00D260DE" w:rsidP="00D26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857A" w14:textId="6E3ACF35" w:rsidR="00D260DE" w:rsidRDefault="00D260DE" w:rsidP="005D53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059BABB" w14:textId="14711967" w:rsidR="00D260DE" w:rsidRPr="00D260DE" w:rsidRDefault="00D260DE" w:rsidP="00D26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B425" w14:textId="77777777" w:rsidR="00AE2CA1" w:rsidRPr="00B844FE" w:rsidRDefault="00AE2CA1" w:rsidP="00B844FE">
      <w:r>
        <w:separator/>
      </w:r>
    </w:p>
  </w:footnote>
  <w:footnote w:type="continuationSeparator" w:id="0">
    <w:p w14:paraId="49CAFB02" w14:textId="77777777" w:rsidR="00AE2CA1" w:rsidRPr="00B844FE" w:rsidRDefault="00AE2CA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F422" w14:textId="5DDEA49E" w:rsidR="00D260DE" w:rsidRPr="00D260DE" w:rsidRDefault="00D260DE" w:rsidP="00D260DE">
    <w:pPr>
      <w:pStyle w:val="Header"/>
    </w:pPr>
    <w:r>
      <w:t>CS for HB 4066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B20E" w14:textId="2C6A37D5" w:rsidR="00D260DE" w:rsidRPr="00D260DE" w:rsidRDefault="00D260DE" w:rsidP="00D260DE">
    <w:pPr>
      <w:pStyle w:val="Header"/>
    </w:pPr>
    <w:r>
      <w:t>CS for HB 4066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4935" w14:textId="77777777" w:rsidR="00642AF9" w:rsidRPr="00D260DE" w:rsidRDefault="00642AF9" w:rsidP="00D260DE">
    <w:pPr>
      <w:pStyle w:val="Header"/>
    </w:pPr>
    <w:r>
      <w:t>CS for HB 4066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D0"/>
    <w:rsid w:val="0000526A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C51CD"/>
    <w:rsid w:val="004247A2"/>
    <w:rsid w:val="004B2795"/>
    <w:rsid w:val="004C13DD"/>
    <w:rsid w:val="004C442F"/>
    <w:rsid w:val="004E3441"/>
    <w:rsid w:val="00507F16"/>
    <w:rsid w:val="00562810"/>
    <w:rsid w:val="005A5366"/>
    <w:rsid w:val="00637E73"/>
    <w:rsid w:val="00642AF9"/>
    <w:rsid w:val="006865E9"/>
    <w:rsid w:val="00691F3E"/>
    <w:rsid w:val="00694BFB"/>
    <w:rsid w:val="006A106B"/>
    <w:rsid w:val="006C523D"/>
    <w:rsid w:val="006D4036"/>
    <w:rsid w:val="0070502F"/>
    <w:rsid w:val="0078118E"/>
    <w:rsid w:val="007D6DD3"/>
    <w:rsid w:val="007E02CF"/>
    <w:rsid w:val="007F1CF5"/>
    <w:rsid w:val="00834EDE"/>
    <w:rsid w:val="008736AA"/>
    <w:rsid w:val="008D275D"/>
    <w:rsid w:val="009318F8"/>
    <w:rsid w:val="0094604B"/>
    <w:rsid w:val="00954B98"/>
    <w:rsid w:val="00980327"/>
    <w:rsid w:val="009C1EA5"/>
    <w:rsid w:val="009F1067"/>
    <w:rsid w:val="00A31E01"/>
    <w:rsid w:val="00A527AD"/>
    <w:rsid w:val="00A718CF"/>
    <w:rsid w:val="00A72E7C"/>
    <w:rsid w:val="00AC3B58"/>
    <w:rsid w:val="00AE2CA1"/>
    <w:rsid w:val="00AE48A0"/>
    <w:rsid w:val="00AE61BE"/>
    <w:rsid w:val="00B16F25"/>
    <w:rsid w:val="00B24422"/>
    <w:rsid w:val="00B321DC"/>
    <w:rsid w:val="00B54640"/>
    <w:rsid w:val="00B80C20"/>
    <w:rsid w:val="00B844FE"/>
    <w:rsid w:val="00BC562B"/>
    <w:rsid w:val="00BE0EC6"/>
    <w:rsid w:val="00C0159D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60DE"/>
    <w:rsid w:val="00D27498"/>
    <w:rsid w:val="00D579FC"/>
    <w:rsid w:val="00DE526B"/>
    <w:rsid w:val="00DF199D"/>
    <w:rsid w:val="00E01542"/>
    <w:rsid w:val="00E365F1"/>
    <w:rsid w:val="00E62F48"/>
    <w:rsid w:val="00E831B3"/>
    <w:rsid w:val="00EB203E"/>
    <w:rsid w:val="00EE70CB"/>
    <w:rsid w:val="00F01B45"/>
    <w:rsid w:val="00F20D8C"/>
    <w:rsid w:val="00F23775"/>
    <w:rsid w:val="00F41CA2"/>
    <w:rsid w:val="00F443C0"/>
    <w:rsid w:val="00F62EFB"/>
    <w:rsid w:val="00F80572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E767CB"/>
  <w15:chartTrackingRefBased/>
  <w15:docId w15:val="{E177E0ED-1DBF-456C-9237-B088B3CE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D260DE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D2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B3D1A7576343C8B832415A93B3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757F-AC15-4B58-BCE8-8523DF2B7DB6}"/>
      </w:docPartPr>
      <w:docPartBody>
        <w:p w:rsidR="002F6D74" w:rsidRDefault="0068258F">
          <w:pPr>
            <w:pStyle w:val="90B3D1A7576343C8B832415A93B3A131"/>
          </w:pPr>
          <w:r w:rsidRPr="00B844FE">
            <w:t>Prefix Text</w:t>
          </w:r>
        </w:p>
      </w:docPartBody>
    </w:docPart>
    <w:docPart>
      <w:docPartPr>
        <w:name w:val="D207B8DDBA8849268554C5B7877C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EF4A-8005-4BA8-9652-4D6FCA641BAD}"/>
      </w:docPartPr>
      <w:docPartBody>
        <w:p w:rsidR="002F6D74" w:rsidRDefault="0068258F">
          <w:pPr>
            <w:pStyle w:val="D207B8DDBA8849268554C5B7877CE129"/>
          </w:pPr>
          <w:r w:rsidRPr="00B844FE">
            <w:t>[Type here]</w:t>
          </w:r>
        </w:p>
      </w:docPartBody>
    </w:docPart>
    <w:docPart>
      <w:docPartPr>
        <w:name w:val="8643667F598C40D0B74CA1FB5634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99A0-AC88-4C3F-9134-F235B48CF134}"/>
      </w:docPartPr>
      <w:docPartBody>
        <w:p w:rsidR="002F6D74" w:rsidRDefault="0068258F">
          <w:pPr>
            <w:pStyle w:val="8643667F598C40D0B74CA1FB5634A047"/>
          </w:pPr>
          <w:r w:rsidRPr="00B844FE">
            <w:t>Number</w:t>
          </w:r>
        </w:p>
      </w:docPartBody>
    </w:docPart>
    <w:docPart>
      <w:docPartPr>
        <w:name w:val="AAE83DC34D264A5BB9A57262DDB43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BF7C-3430-40F1-93B4-E122CA6E0EB2}"/>
      </w:docPartPr>
      <w:docPartBody>
        <w:p w:rsidR="00354485" w:rsidRDefault="002F6D74" w:rsidP="002F6D74">
          <w:pPr>
            <w:pStyle w:val="AAE83DC34D264A5BB9A57262DDB433C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F"/>
    <w:rsid w:val="001577B9"/>
    <w:rsid w:val="002F6D74"/>
    <w:rsid w:val="00354485"/>
    <w:rsid w:val="00421515"/>
    <w:rsid w:val="005B10B8"/>
    <w:rsid w:val="0068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3D1A7576343C8B832415A93B3A131">
    <w:name w:val="90B3D1A7576343C8B832415A93B3A131"/>
  </w:style>
  <w:style w:type="paragraph" w:customStyle="1" w:styleId="D207B8DDBA8849268554C5B7877CE129">
    <w:name w:val="D207B8DDBA8849268554C5B7877CE129"/>
  </w:style>
  <w:style w:type="paragraph" w:customStyle="1" w:styleId="8643667F598C40D0B74CA1FB5634A047">
    <w:name w:val="8643667F598C40D0B74CA1FB5634A047"/>
  </w:style>
  <w:style w:type="character" w:styleId="PlaceholderText">
    <w:name w:val="Placeholder Text"/>
    <w:basedOn w:val="DefaultParagraphFont"/>
    <w:uiPriority w:val="99"/>
    <w:semiHidden/>
    <w:rsid w:val="002F6D74"/>
    <w:rPr>
      <w:color w:val="808080"/>
    </w:rPr>
  </w:style>
  <w:style w:type="paragraph" w:customStyle="1" w:styleId="AAE83DC34D264A5BB9A57262DDB433C9">
    <w:name w:val="AAE83DC34D264A5BB9A57262DDB433C9"/>
    <w:rsid w:val="002F6D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2686</Words>
  <Characters>14506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Debra Rayhill</cp:lastModifiedBy>
  <cp:revision>4</cp:revision>
  <cp:lastPrinted>2022-02-25T22:49:00Z</cp:lastPrinted>
  <dcterms:created xsi:type="dcterms:W3CDTF">2022-02-25T22:49:00Z</dcterms:created>
  <dcterms:modified xsi:type="dcterms:W3CDTF">2022-02-25T23:16:00Z</dcterms:modified>
</cp:coreProperties>
</file>